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FB" w:rsidRPr="00496AFB" w:rsidRDefault="00496AFB" w:rsidP="00496AFB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6AF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00"/>
          <w:lang w:eastAsia="ru-RU"/>
        </w:rPr>
        <w:t>Структурные элементы рабочей программы педагога</w:t>
      </w:r>
    </w:p>
    <w:p w:rsidR="00496AFB" w:rsidRPr="00496AFB" w:rsidRDefault="00496AFB" w:rsidP="00496AFB">
      <w:pPr>
        <w:shd w:val="clear" w:color="auto" w:fill="FFFFFF"/>
        <w:spacing w:before="100" w:before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6AF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 </w:t>
      </w:r>
    </w:p>
    <w:tbl>
      <w:tblPr>
        <w:tblW w:w="5000" w:type="pct"/>
        <w:tblInd w:w="40" w:type="dxa"/>
        <w:tblCellMar>
          <w:left w:w="0" w:type="dxa"/>
          <w:right w:w="0" w:type="dxa"/>
        </w:tblCellMar>
        <w:tblLook w:val="04A0"/>
      </w:tblPr>
      <w:tblGrid>
        <w:gridCol w:w="2336"/>
        <w:gridCol w:w="7099"/>
      </w:tblGrid>
      <w:tr w:rsidR="00496AFB" w:rsidRPr="00496AFB" w:rsidTr="00496AFB"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 xml:space="preserve">Элементы 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>рабочей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> программы</w:t>
            </w:r>
          </w:p>
        </w:tc>
        <w:tc>
          <w:tcPr>
            <w:tcW w:w="7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>Содержание элементов рабочей программы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Титульный лист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полное наименование образовательного учреждения;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гриф утверждения программы (согласование с заместителем директора по УВР и директором школы с указанием даты);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название учебного курса, для изучения которого написана программа;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указание ступени обучения, где реализуется  программа;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фамилию, имя и отчество разработчика программы (одного или нескольких), квалификационная категория;</w:t>
            </w:r>
          </w:p>
          <w:p w:rsidR="00496AFB" w:rsidRPr="00496AFB" w:rsidRDefault="00496AFB" w:rsidP="00496AFB">
            <w:pPr>
              <w:spacing w:after="0"/>
              <w:ind w:right="41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 название города, населенного пункта;</w:t>
            </w:r>
          </w:p>
          <w:p w:rsidR="00496AFB" w:rsidRPr="00496AFB" w:rsidRDefault="00496AFB" w:rsidP="00496AFB">
            <w:pPr>
              <w:spacing w:after="0"/>
              <w:ind w:right="41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 год разработки программы</w:t>
            </w:r>
          </w:p>
          <w:p w:rsidR="00496AFB" w:rsidRPr="00496AFB" w:rsidRDefault="00496AFB" w:rsidP="00496AFB">
            <w:pPr>
              <w:spacing w:after="0"/>
              <w:ind w:right="41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Пояснительная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записка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кому адресована программа: тип (общеобразовательное, специальное и др.), вид (гимназия, лицей, др.) учебного учреждения и определение класса (классов) обучающихся;</w:t>
            </w:r>
            <w:proofErr w:type="gramEnd"/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указывается примерная или авторская программа, на основе которой разработана рабочая программа (издательство, год издания);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-  обоснованность (актуальность, новизна, значимость); 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кратко формулируются общие цели учебного предмета для ступени обучения;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сроки реализации программы;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- учебно-методический комплект (учебник, рабочая тетрадь, атлас, контурная карта и др. согласно перечню учебников, утвержденных приказом 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РФ (пособия, входящие в УМК, обозначаются с указанием их названия, класса, ФИО автора, издательства, года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>издания)</w:t>
            </w:r>
            <w:proofErr w:type="gramEnd"/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основные принципы отбора материала и краткое пояснение логики структуры программы, включая раскрытие связей основного и дополнительного образова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softHyphen/>
              <w:t>ния по данному предмету (при наличии таковых);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приводится используемая в тексте программы система условных обозначений.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>Общая характеристика учебного предмета, курса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общая характеристика учебного процесса: основные технологии, методы, формы обучения и режим занятий;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  логические связи данного предмета с остальны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softHyphen/>
              <w:t>ми предметами (разделами) учебного (образовательного) плана;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Описание места учебного предмета, курса в учебном плане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характеристика места предмета в базисном учебном плане в соответствии с ФГОС ООО;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- указывается, в какую образовательную область входит данный учебный предмет; 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- указывается, в </w:t>
            </w: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течение</w:t>
            </w:r>
            <w:proofErr w:type="gram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какого времени изучается, за счет каких часов реализуется, недельное и годовое кол-во часов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Описание ценностных ориентиров содержания 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hd w:val="clear" w:color="auto" w:fill="FFFFFF"/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- отразить цели и задачи учебного предмета, в т.ч. 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с соответствием с целями и задачами образовательного учреждения, его миссией и </w:t>
            </w:r>
            <w:hyperlink r:id="rId4" w:history="1">
              <w:r w:rsidRPr="00496AFB">
                <w:rPr>
                  <w:rFonts w:ascii="Times New Roman" w:eastAsia="Times New Roman" w:hAnsi="Times New Roman" w:cs="Times New Roman"/>
                  <w:b/>
                  <w:bCs/>
                  <w:color w:val="002E52"/>
                  <w:sz w:val="28"/>
                  <w:lang w:eastAsia="ru-RU"/>
                </w:rPr>
                <w:t>моделью.</w:t>
              </w:r>
            </w:hyperlink>
          </w:p>
          <w:p w:rsidR="00496AFB" w:rsidRPr="00496AFB" w:rsidRDefault="00496AFB" w:rsidP="00496AFB">
            <w:pPr>
              <w:shd w:val="clear" w:color="auto" w:fill="FFFFFF"/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Личностные, 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 и предметные результаты освоения конкретного учебного предмета, курса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Из общего списка планируемых результатов, сформулированных 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shd w:val="clear" w:color="auto" w:fill="00FF00"/>
                <w:lang w:eastAsia="ru-RU"/>
              </w:rPr>
              <w:t>в Примерной ООП ООО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, отобрать соответственно определенному классу, с учетом возможностей предмета и конкретного УМК (могут быть дифференцированы по уровням):</w:t>
            </w:r>
            <w:proofErr w:type="gramEnd"/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-  личностные результаты, 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 -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метапредметные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 результаты основаны на формировании УУД (познавательные, регулятивные, коммуникативные);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- </w:t>
            </w:r>
            <w:proofErr w:type="spellStart"/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ИКТ-компетентности</w:t>
            </w:r>
            <w:proofErr w:type="spellEnd"/>
            <w:proofErr w:type="gram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умения учебно-исследовательской и проектной деятельности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 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умения смыслового чтения и работы с текстом.</w:t>
            </w:r>
          </w:p>
          <w:p w:rsidR="00496AFB" w:rsidRPr="00496AFB" w:rsidRDefault="00496AFB" w:rsidP="00496AFB">
            <w:pPr>
              <w:spacing w:after="0" w:line="240" w:lineRule="auto"/>
              <w:ind w:left="30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Планируемые  предметные результаты освоения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 xml:space="preserve">конкретного учебного предмета, курса в соответствии с требованиями ФГОС  конкретизируются для каждого класса - конкретные предметные результаты по темам 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>Содержание тем учебного курса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перечень и название раздела и тем курса;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необходимое количество часов для изучения раздела, темы;</w:t>
            </w:r>
          </w:p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- содержание учебной темы: </w:t>
            </w:r>
          </w:p>
          <w:p w:rsidR="00496AFB" w:rsidRPr="00496AFB" w:rsidRDefault="00496AFB" w:rsidP="00496A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Symbol" w:eastAsia="Times New Roman" w:hAnsi="Symbol" w:cs="Arial"/>
                <w:color w:val="0F293E"/>
                <w:sz w:val="28"/>
                <w:szCs w:val="28"/>
                <w:lang w:eastAsia="ru-RU"/>
              </w:rPr>
              <w:t>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14"/>
                <w:szCs w:val="14"/>
                <w:lang w:eastAsia="ru-RU"/>
              </w:rPr>
              <w:t xml:space="preserve">  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основные изучаемые вопросы; </w:t>
            </w:r>
          </w:p>
          <w:p w:rsidR="00496AFB" w:rsidRPr="00496AFB" w:rsidRDefault="00496AFB" w:rsidP="00496A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Symbol" w:eastAsia="Times New Roman" w:hAnsi="Symbol" w:cs="Arial"/>
                <w:color w:val="0F293E"/>
                <w:sz w:val="28"/>
                <w:szCs w:val="28"/>
                <w:lang w:eastAsia="ru-RU"/>
              </w:rPr>
              <w:t>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14"/>
                <w:szCs w:val="14"/>
                <w:lang w:eastAsia="ru-RU"/>
              </w:rPr>
              <w:t xml:space="preserve">  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практические и лабораторные работы, творческие и практические задания, экскурсии и другие формы занятий, используемые при обучении;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Тематическое планирование учебного курса  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 Оформляется в виде </w:t>
            </w:r>
            <w:hyperlink r:id="rId5" w:history="1">
              <w:r w:rsidRPr="00496AFB">
                <w:rPr>
                  <w:rFonts w:ascii="Times New Roman" w:eastAsia="Times New Roman" w:hAnsi="Times New Roman" w:cs="Times New Roman"/>
                  <w:color w:val="002E52"/>
                  <w:sz w:val="28"/>
                  <w:lang w:eastAsia="ru-RU"/>
                </w:rPr>
                <w:t>таблицы.</w:t>
              </w:r>
            </w:hyperlink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перечень разделов, тем и последовательность их изучения;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количество часов на изучение каждого раздела и каждой темы;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количество работ практического характера;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количество работ контрольного характера;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определение основных  видов УУД учащихся.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Календарно-тематическое планирование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с указанием основных видов учебной деятельности обучающихся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Оформляется в виде таблицы. 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>Составляется на текущий срок обучения – учебный год в соответствии с протоколом ШМО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№ ____ </w:t>
            </w: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от</w:t>
            </w:r>
            <w:proofErr w:type="gram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___________. Отражает: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перечень разделов, тем и последовательность их изучения;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количество часов на изучение каждого раздела и каждой темы;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темы отдельных уроков и учебные материалы к ним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вид занятий (</w:t>
            </w:r>
            <w:proofErr w:type="gram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теоретические</w:t>
            </w:r>
            <w:proofErr w:type="gram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или практические, количество часов);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указание на виды деятельности учащихся (формирование УУД) и  др.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Описание учебно-методического и материально-технического обеспечения образовательного процесса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Используемый перечень учебно-методических и материально-технических средств обучения может быть классифицирован на 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lang w:eastAsia="ru-RU"/>
              </w:rPr>
              <w:t>три группы: “Литература (основная и дополнительная)”, “Дидактический материал”, “Оборудование и приборы”.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Литература оформляется  в  соответствии  с  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ГОСТом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: элементы  описания  каждого  произведения должны  приводиться  в  алфавитном  порядке  и  соответствовать  требованиям  к библиографическому описанию.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Планируемые результаты изучения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>предмета, курса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left="30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требования к знаниям и умениям обучающихся к концу изучения раздела («Выпускник научится», «Выпускник получит возможность научиться»)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– </w:t>
            </w:r>
            <w:proofErr w:type="gramStart"/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shd w:val="clear" w:color="auto" w:fill="00FF00"/>
                <w:lang w:eastAsia="ru-RU"/>
              </w:rPr>
              <w:t>см</w:t>
            </w:r>
            <w:proofErr w:type="gramEnd"/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shd w:val="clear" w:color="auto" w:fill="00FF00"/>
                <w:lang w:eastAsia="ru-RU"/>
              </w:rPr>
              <w:t xml:space="preserve">. Примерная 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szCs w:val="28"/>
                <w:shd w:val="clear" w:color="auto" w:fill="00FF00"/>
                <w:lang w:eastAsia="ru-RU"/>
              </w:rPr>
              <w:lastRenderedPageBreak/>
              <w:t>ООП  ООО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00FF00"/>
                <w:lang w:eastAsia="ru-RU"/>
              </w:rPr>
              <w:t>.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Требования задаются в 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>деятельностной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 форме  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- что в результате изучения учебного предмета учащиеся</w:t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93E"/>
                <w:sz w:val="28"/>
                <w:szCs w:val="28"/>
                <w:lang w:eastAsia="ru-RU"/>
              </w:rPr>
              <w:t xml:space="preserve"> должны знать, уметь, использовать в практической деятельности и повседневной жизни);</w:t>
            </w:r>
            <w:proofErr w:type="gramEnd"/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hd w:val="clear" w:color="auto" w:fill="FFFFFF"/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lastRenderedPageBreak/>
              <w:t>Рекомендации по оцениванию результатов обучения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hd w:val="clear" w:color="auto" w:fill="FFFFFF"/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  кратко излагается система оценки достижений учащихся;</w:t>
            </w:r>
          </w:p>
          <w:p w:rsidR="00496AFB" w:rsidRPr="00496AFB" w:rsidRDefault="00496AFB" w:rsidP="00496AFB">
            <w:pPr>
              <w:shd w:val="clear" w:color="auto" w:fill="FFFFFF"/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указывается основной инструментарий для оценивания результатов (устный ответ, письменная работа, практическая работа и т.д.) в соответствии со спецификой учебного предмета;</w:t>
            </w:r>
          </w:p>
        </w:tc>
      </w:tr>
      <w:tr w:rsidR="00496AFB" w:rsidRPr="00496AFB" w:rsidTr="00496AFB"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lang w:eastAsia="ru-RU"/>
              </w:rPr>
              <w:t>Приложение к программе</w:t>
            </w:r>
          </w:p>
        </w:tc>
        <w:tc>
          <w:tcPr>
            <w:tcW w:w="7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- </w:t>
            </w:r>
            <w:proofErr w:type="spellStart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КИМы</w:t>
            </w:r>
            <w:proofErr w:type="spellEnd"/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 (кодификатор и спецификация, текст контрольной работы) </w:t>
            </w:r>
          </w:p>
          <w:p w:rsidR="00496AFB" w:rsidRPr="00496AFB" w:rsidRDefault="00496AFB" w:rsidP="00496AFB">
            <w:pPr>
              <w:spacing w:after="0" w:line="240" w:lineRule="auto"/>
              <w:ind w:right="41"/>
              <w:jc w:val="both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темы проектов;</w:t>
            </w:r>
          </w:p>
          <w:p w:rsidR="00496AFB" w:rsidRPr="00496AFB" w:rsidRDefault="00496AFB" w:rsidP="00496AFB">
            <w:pPr>
              <w:spacing w:after="0"/>
              <w:ind w:right="41"/>
              <w:jc w:val="both"/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>- темы творческих работ и т.п.;</w:t>
            </w:r>
          </w:p>
          <w:p w:rsidR="00496AFB" w:rsidRPr="00496AFB" w:rsidRDefault="00496AFB" w:rsidP="00496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lang w:eastAsia="ru-RU"/>
              </w:rPr>
              <w:t>Сайт: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 </w:t>
            </w:r>
            <w:hyperlink r:id="rId6" w:tgtFrame="_blank" w:history="1">
              <w:r w:rsidRPr="00496AFB">
                <w:rPr>
                  <w:rFonts w:ascii="Times New Roman" w:eastAsia="Times New Roman" w:hAnsi="Times New Roman" w:cs="Times New Roman"/>
                  <w:color w:val="002E52"/>
                  <w:sz w:val="28"/>
                  <w:lang w:eastAsia="ru-RU"/>
                </w:rPr>
                <w:t>www.uchkopilka.ru</w:t>
              </w:r>
            </w:hyperlink>
          </w:p>
          <w:p w:rsidR="00496AFB" w:rsidRPr="00496AFB" w:rsidRDefault="00496AFB" w:rsidP="00496AFB">
            <w:pPr>
              <w:spacing w:after="0" w:line="240" w:lineRule="auto"/>
              <w:rPr>
                <w:rFonts w:ascii="Arial" w:eastAsia="Times New Roman" w:hAnsi="Arial" w:cs="Arial"/>
                <w:color w:val="0F293E"/>
                <w:sz w:val="20"/>
                <w:szCs w:val="20"/>
                <w:lang w:eastAsia="ru-RU"/>
              </w:rPr>
            </w:pP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br/>
            </w:r>
            <w:r w:rsidRPr="00496AFB">
              <w:rPr>
                <w:rFonts w:ascii="Times New Roman" w:eastAsia="Times New Roman" w:hAnsi="Times New Roman" w:cs="Times New Roman"/>
                <w:b/>
                <w:bCs/>
                <w:color w:val="0F293E"/>
                <w:sz w:val="28"/>
                <w:lang w:eastAsia="ru-RU"/>
              </w:rPr>
              <w:t>Оригинал публикации:</w:t>
            </w:r>
            <w:r w:rsidRPr="00496AFB">
              <w:rPr>
                <w:rFonts w:ascii="Times New Roman" w:eastAsia="Times New Roman" w:hAnsi="Times New Roman" w:cs="Times New Roman"/>
                <w:color w:val="0F293E"/>
                <w:sz w:val="28"/>
                <w:szCs w:val="28"/>
                <w:shd w:val="clear" w:color="auto" w:fill="FFFF00"/>
                <w:lang w:eastAsia="ru-RU"/>
              </w:rPr>
              <w:t xml:space="preserve"> </w:t>
            </w:r>
            <w:hyperlink r:id="rId7" w:tgtFrame="_blank" w:history="1">
              <w:r w:rsidRPr="00496AFB">
                <w:rPr>
                  <w:rFonts w:ascii="Times New Roman" w:eastAsia="Times New Roman" w:hAnsi="Times New Roman" w:cs="Times New Roman"/>
                  <w:color w:val="002E52"/>
                  <w:sz w:val="28"/>
                  <w:lang w:eastAsia="ru-RU"/>
                </w:rPr>
                <w:t>http://uchkopilka.ru/obshcheped-mat/4994-struktura-rabochej-programmmy-v-sootvetstvii-s-trebovaniyami-fgos-ooo-20141209</w:t>
              </w:r>
            </w:hyperlink>
          </w:p>
        </w:tc>
      </w:tr>
    </w:tbl>
    <w:p w:rsidR="00A70099" w:rsidRDefault="00A70099"/>
    <w:sectPr w:rsidR="00A70099" w:rsidSect="00A70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96AFB"/>
    <w:rsid w:val="00496AFB"/>
    <w:rsid w:val="00A7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6AFB"/>
    <w:rPr>
      <w:strike w:val="0"/>
      <w:dstrike w:val="0"/>
      <w:color w:val="002E52"/>
      <w:u w:val="none"/>
      <w:effect w:val="none"/>
    </w:rPr>
  </w:style>
  <w:style w:type="paragraph" w:styleId="a4">
    <w:name w:val="Normal (Web)"/>
    <w:basedOn w:val="a"/>
    <w:uiPriority w:val="99"/>
    <w:unhideWhenUsed/>
    <w:rsid w:val="00496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6A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2874">
          <w:marLeft w:val="0"/>
          <w:marRight w:val="0"/>
          <w:marTop w:val="561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88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44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9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4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329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12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957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705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59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080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58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3460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18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9864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uchkopilka.ru/obshcheped-mat/4994-struktura-rabochej-programmmy-v-sootvetstvii-s-trebovaniyami-fgos-ooo-201412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chkopilka.ru/" TargetMode="External"/><Relationship Id="rId5" Type="http://schemas.openxmlformats.org/officeDocument/2006/relationships/hyperlink" Target="file:///D:\!!!!&#208;&#147;&#208;&#155;&#208;&#144;&#208;&#146;&#208;&#157;&#208;&#158;&#208;&#149;!!!\&#208;&#151;-&#208;&#144;-&#208;&#146;-&#208;&#163;-&#208;&#167;\&#208;&#159;&#208;&#149;&#208;&#148;&#208;&#161;&#208;&#158;&#208;&#146;&#208;&#149;&#208;&#162;&#208;&#171;%20&#208;&#184;%20&#208;&#161;&#208;&#149;&#208;&#156;&#208;&#152;&#208;&#157;&#208;&#144;&#208;&#160;&#208;&#171;\&#208;&#154;&#208;&#163;&#208;&#160;&#208;&#161;&#208;&#171;%20&#208;&#159;&#208;&#158;&#208;&#146;&#208;&#171;&#208;&#168;&#208;&#149;&#208;&#157;&#208;&#152;&#208;&#175;%20-%20&#208;&#176;&#208;&#191;&#209;&#128;&#208;&#181;&#208;&#187;&#209;&#140;%202014\&#208;&#160;&#208;&#176;&#208;&#177;&#208;&#190;&#209;&#135;&#208;&#176;&#209;&#143;%20&#208;&#191;&#209;&#128;&#208;&#190;&#208;&#179;&#209;&#128;&#208;&#176;&#208;&#188;&#208;&#188;&#208;&#176;%20%20&#208;&#184;%20&#208;&#163;&#208;&#163;&#208;&#148;\&#209;&#130;&#208;&#181;&#208;&#188;&#208;&#176;&#209;&#130;&#208;&#184;&#209;&#135;&#208;&#181;&#209;&#129;&#208;&#186;&#208;&#184;&#208;&#185;%20&#208;&#191;&#208;&#187;&#208;&#176;&#208;&#189;.docx" TargetMode="External"/><Relationship Id="rId4" Type="http://schemas.openxmlformats.org/officeDocument/2006/relationships/hyperlink" Target="file:///D:\!!!!&#208;&#147;&#208;&#155;&#208;&#144;&#208;&#146;&#208;&#157;&#208;&#158;&#208;&#149;!!!\&#208;&#151;-&#208;&#144;-&#208;&#146;-&#208;&#163;-&#208;&#167;\&#208;&#159;&#208;&#149;&#208;&#148;&#208;&#161;&#208;&#158;&#208;&#146;&#208;&#149;&#208;&#162;&#208;&#171;%20&#208;&#184;%20&#208;&#161;&#208;&#149;&#208;&#156;&#208;&#152;&#208;&#157;&#208;&#144;&#208;&#160;&#208;&#171;\&#208;&#154;&#208;&#163;&#208;&#160;&#208;&#161;&#208;&#171;%20&#208;&#159;&#208;&#158;&#208;&#146;&#208;&#171;&#208;&#168;&#208;&#149;&#208;&#157;&#208;&#152;&#208;&#175;%20-%20&#208;&#176;&#208;&#191;&#209;&#128;&#208;&#181;&#208;&#187;&#209;&#140;%202014\&#208;&#160;&#208;&#176;&#208;&#177;&#208;&#190;&#209;&#135;&#208;&#176;&#209;&#143;%20&#208;&#191;&#209;&#128;&#208;&#190;&#208;&#179;&#209;&#128;&#208;&#176;&#208;&#188;&#208;&#188;&#208;&#176;%20%20&#208;&#184;%20&#208;&#163;&#208;&#163;&#208;&#148;\&#208;&#188;&#208;&#190;&#208;&#180;&#208;&#181;&#208;&#187;&#209;&#140;.doc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983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2015-08-30T22:06:00Z</dcterms:created>
  <dcterms:modified xsi:type="dcterms:W3CDTF">2015-08-30T22:06:00Z</dcterms:modified>
</cp:coreProperties>
</file>